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08" w:rsidRDefault="00891A0E" w:rsidP="00EE3499">
      <w:pPr>
        <w:jc w:val="both"/>
        <w:rPr>
          <w:b/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-685800</wp:posOffset>
            </wp:positionV>
            <wp:extent cx="904875" cy="828675"/>
            <wp:effectExtent l="19050" t="0" r="9525" b="0"/>
            <wp:wrapNone/>
            <wp:docPr id="7" name="Εικόνα 2" descr="C:\Users\user\Desktop\λογότυπα\ΥΔΕΑΠ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λογότυπα\ΥΔΕΑΠ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-657225</wp:posOffset>
            </wp:positionV>
            <wp:extent cx="1083945" cy="590550"/>
            <wp:effectExtent l="19050" t="0" r="1905" b="0"/>
            <wp:wrapNone/>
            <wp:docPr id="4" name="Εικόνα 3" descr="C:\Users\user\Desktop\λογότυπα\UD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λογότυπα\UDI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A59" w:rsidRPr="002126FE" w:rsidRDefault="007A5A59" w:rsidP="002126FE">
      <w:pPr>
        <w:rPr>
          <w:b/>
          <w:lang w:val="en-US"/>
        </w:rPr>
      </w:pPr>
    </w:p>
    <w:p w:rsidR="00A27BAF" w:rsidRDefault="00A27BAF" w:rsidP="00A27BAF">
      <w:pPr>
        <w:spacing w:line="360" w:lineRule="auto"/>
        <w:ind w:firstLine="720"/>
        <w:jc w:val="center"/>
        <w:rPr>
          <w:b/>
          <w:lang w:val="en-US"/>
        </w:rPr>
      </w:pPr>
      <w:r w:rsidRPr="005C69D7">
        <w:rPr>
          <w:b/>
          <w:lang w:val="en-US"/>
        </w:rPr>
        <w:t xml:space="preserve">EEA GRANTS 2014-2021: </w:t>
      </w:r>
      <w:r>
        <w:rPr>
          <w:b/>
          <w:lang w:val="en-US"/>
        </w:rPr>
        <w:t xml:space="preserve">Signature of the Project Contract for the Predefined </w:t>
      </w:r>
      <w:r w:rsidRPr="005C69D7">
        <w:rPr>
          <w:b/>
          <w:lang w:val="en-US"/>
        </w:rPr>
        <w:t>Project entitled</w:t>
      </w:r>
      <w:r>
        <w:rPr>
          <w:b/>
          <w:lang w:val="en-US"/>
        </w:rPr>
        <w:t xml:space="preserve"> "</w:t>
      </w:r>
      <w:r w:rsidR="00821325" w:rsidRPr="00821325">
        <w:rPr>
          <w:b/>
          <w:lang w:val="en-US"/>
        </w:rPr>
        <w:t>Predefined Project 7 - Enhancing first reception conditions and services prov</w:t>
      </w:r>
      <w:r w:rsidR="00821325">
        <w:rPr>
          <w:b/>
          <w:lang w:val="en-US"/>
        </w:rPr>
        <w:t>ided to third country nationals</w:t>
      </w:r>
      <w:r w:rsidRPr="00E52E99">
        <w:rPr>
          <w:b/>
          <w:lang w:val="en-US"/>
        </w:rPr>
        <w:t>"</w:t>
      </w:r>
    </w:p>
    <w:p w:rsidR="00821325" w:rsidRPr="00E52E99" w:rsidRDefault="00821325" w:rsidP="00A27BAF">
      <w:pPr>
        <w:spacing w:line="360" w:lineRule="auto"/>
        <w:ind w:firstLine="720"/>
        <w:jc w:val="center"/>
        <w:rPr>
          <w:b/>
          <w:lang w:val="en-US"/>
        </w:rPr>
      </w:pPr>
    </w:p>
    <w:p w:rsidR="002126FE" w:rsidRPr="00E52E99" w:rsidRDefault="00A27BAF" w:rsidP="002126FE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In</w:t>
      </w:r>
      <w:r w:rsidRPr="00E52E99">
        <w:rPr>
          <w:lang w:val="en-US"/>
        </w:rPr>
        <w:t xml:space="preserve"> the</w:t>
      </w:r>
      <w:r>
        <w:rPr>
          <w:lang w:val="en-US"/>
        </w:rPr>
        <w:t xml:space="preserve"> context of </w:t>
      </w:r>
      <w:r w:rsidR="00891A0E">
        <w:rPr>
          <w:lang w:val="en-US"/>
        </w:rPr>
        <w:t xml:space="preserve">the </w:t>
      </w:r>
      <w:r w:rsidRPr="00E52E99">
        <w:rPr>
          <w:lang w:val="en-US"/>
        </w:rPr>
        <w:t>European Economic Area Financial Mechanism 2014-2021 (EEA Grants)</w:t>
      </w:r>
      <w:r>
        <w:rPr>
          <w:lang w:val="en-US"/>
        </w:rPr>
        <w:t xml:space="preserve">, </w:t>
      </w:r>
      <w:r w:rsidRPr="00CA282F">
        <w:rPr>
          <w:b/>
          <w:lang w:val="en-US"/>
        </w:rPr>
        <w:t>E</w:t>
      </w:r>
      <w:r w:rsidRPr="00E52E99">
        <w:rPr>
          <w:b/>
          <w:lang w:val="en-US"/>
        </w:rPr>
        <w:t>uropean and Development Programmes Division of the Ministry of Citizen Protection</w:t>
      </w:r>
      <w:r w:rsidRPr="00E52E99">
        <w:rPr>
          <w:lang w:val="en-US"/>
        </w:rPr>
        <w:t xml:space="preserve">, acting as </w:t>
      </w:r>
      <w:r>
        <w:rPr>
          <w:lang w:val="en-US"/>
        </w:rPr>
        <w:t xml:space="preserve">the </w:t>
      </w:r>
      <w:r w:rsidRPr="00E52E99">
        <w:rPr>
          <w:b/>
          <w:lang w:val="en-US"/>
        </w:rPr>
        <w:t>Programme Operator of the Programme GR-G</w:t>
      </w:r>
      <w:r>
        <w:rPr>
          <w:lang w:val="en-US"/>
        </w:rPr>
        <w:t xml:space="preserve"> </w:t>
      </w:r>
      <w:r w:rsidRPr="00E52E99">
        <w:rPr>
          <w:lang w:val="en-US"/>
        </w:rPr>
        <w:t>"Capacity Building of National Asylum an</w:t>
      </w:r>
      <w:r>
        <w:rPr>
          <w:lang w:val="en-US"/>
        </w:rPr>
        <w:t xml:space="preserve">d Migration Management Systems", </w:t>
      </w:r>
      <w:r w:rsidRPr="006D5E20">
        <w:rPr>
          <w:b/>
          <w:lang w:val="en-US"/>
        </w:rPr>
        <w:t>signed the Project Contract for the Predefined Project entitled "</w:t>
      </w:r>
      <w:r w:rsidR="00821325" w:rsidRPr="00821325">
        <w:rPr>
          <w:b/>
          <w:lang w:val="en-US"/>
        </w:rPr>
        <w:t>Enhancing first reception conditions and services prov</w:t>
      </w:r>
      <w:r w:rsidR="00821325">
        <w:rPr>
          <w:b/>
          <w:lang w:val="en-US"/>
        </w:rPr>
        <w:t>ided to third country nationals</w:t>
      </w:r>
      <w:r>
        <w:rPr>
          <w:b/>
          <w:lang w:val="en-US"/>
        </w:rPr>
        <w:t>”</w:t>
      </w:r>
      <w:r w:rsidRPr="00E52E99">
        <w:rPr>
          <w:lang w:val="en-US"/>
        </w:rPr>
        <w:t>.</w:t>
      </w:r>
    </w:p>
    <w:p w:rsidR="00891A0E" w:rsidRDefault="00A27BAF" w:rsidP="002126FE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The project budget is</w:t>
      </w:r>
      <w:r w:rsidRPr="005C69D7">
        <w:rPr>
          <w:lang w:val="en-US"/>
        </w:rPr>
        <w:t xml:space="preserve"> </w:t>
      </w:r>
      <w:r w:rsidR="00821325" w:rsidRPr="00821325">
        <w:rPr>
          <w:b/>
          <w:lang w:val="en-US"/>
        </w:rPr>
        <w:t>4.988.800</w:t>
      </w:r>
      <w:proofErr w:type="gramStart"/>
      <w:r w:rsidR="00821325" w:rsidRPr="00821325">
        <w:rPr>
          <w:b/>
          <w:lang w:val="en-US"/>
        </w:rPr>
        <w:t>,00</w:t>
      </w:r>
      <w:proofErr w:type="gramEnd"/>
      <w:r w:rsidR="00821325">
        <w:rPr>
          <w:b/>
          <w:lang w:val="en-US"/>
        </w:rPr>
        <w:t xml:space="preserve"> </w:t>
      </w:r>
      <w:r>
        <w:rPr>
          <w:b/>
          <w:lang w:val="en-US"/>
        </w:rPr>
        <w:t>EUR</w:t>
      </w:r>
      <w:r>
        <w:rPr>
          <w:lang w:val="en-US"/>
        </w:rPr>
        <w:t xml:space="preserve"> and it</w:t>
      </w:r>
      <w:r w:rsidRPr="005C69D7">
        <w:rPr>
          <w:lang w:val="en-US"/>
        </w:rPr>
        <w:t xml:space="preserve"> will be implemented by the </w:t>
      </w:r>
      <w:r w:rsidR="00821325">
        <w:rPr>
          <w:b/>
          <w:lang w:val="en-US"/>
        </w:rPr>
        <w:t xml:space="preserve">Reception and Identification </w:t>
      </w:r>
      <w:r>
        <w:rPr>
          <w:b/>
          <w:lang w:val="en-US"/>
        </w:rPr>
        <w:t>Service</w:t>
      </w:r>
      <w:r w:rsidRPr="005C69D7">
        <w:rPr>
          <w:b/>
          <w:lang w:val="en-US"/>
        </w:rPr>
        <w:t xml:space="preserve"> of the Ministry of Migration and Asylum</w:t>
      </w:r>
      <w:r>
        <w:rPr>
          <w:b/>
          <w:lang w:val="en-US"/>
        </w:rPr>
        <w:t xml:space="preserve">. </w:t>
      </w:r>
      <w:r w:rsidRPr="006D5E20">
        <w:rPr>
          <w:lang w:val="en-US"/>
        </w:rPr>
        <w:t>The implementation of the predefined</w:t>
      </w:r>
      <w:r>
        <w:rPr>
          <w:b/>
          <w:lang w:val="en-US"/>
        </w:rPr>
        <w:t xml:space="preserve"> </w:t>
      </w:r>
      <w:r w:rsidRPr="006D5E20">
        <w:rPr>
          <w:lang w:val="en-US"/>
        </w:rPr>
        <w:t xml:space="preserve">project </w:t>
      </w:r>
      <w:r w:rsidRPr="005C69D7">
        <w:rPr>
          <w:lang w:val="en-US"/>
        </w:rPr>
        <w:t xml:space="preserve">aims </w:t>
      </w:r>
      <w:r>
        <w:rPr>
          <w:lang w:val="en-US"/>
        </w:rPr>
        <w:t xml:space="preserve">at upgrading </w:t>
      </w:r>
      <w:r w:rsidRPr="005C69D7">
        <w:rPr>
          <w:lang w:val="en-US"/>
        </w:rPr>
        <w:t xml:space="preserve">the functionality and the operational capacity of the </w:t>
      </w:r>
      <w:r>
        <w:rPr>
          <w:lang w:val="en-US"/>
        </w:rPr>
        <w:t>project promoter while at the same time it will contribute to the</w:t>
      </w:r>
      <w:r w:rsidRPr="005C69D7">
        <w:rPr>
          <w:lang w:val="en-US"/>
        </w:rPr>
        <w:t xml:space="preserve"> improvement of the quality of the services</w:t>
      </w:r>
      <w:r>
        <w:rPr>
          <w:lang w:val="en-US"/>
        </w:rPr>
        <w:t xml:space="preserve"> provided </w:t>
      </w:r>
      <w:r w:rsidR="00891A0E">
        <w:rPr>
          <w:lang w:val="en-US"/>
        </w:rPr>
        <w:t xml:space="preserve">to </w:t>
      </w:r>
      <w:r w:rsidR="00891A0E" w:rsidRPr="00891A0E">
        <w:rPr>
          <w:lang w:val="en-US"/>
        </w:rPr>
        <w:t>third-country nationals or statel</w:t>
      </w:r>
      <w:r w:rsidR="00891A0E">
        <w:rPr>
          <w:lang w:val="en-US"/>
        </w:rPr>
        <w:t>ess individuals entering Greece</w:t>
      </w:r>
      <w:r>
        <w:rPr>
          <w:lang w:val="en-US"/>
        </w:rPr>
        <w:t>.</w:t>
      </w:r>
    </w:p>
    <w:p w:rsidR="00821325" w:rsidRDefault="00821325" w:rsidP="00891A0E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The predefined project includes the implementation of the following projects:</w:t>
      </w:r>
    </w:p>
    <w:p w:rsidR="00891A0E" w:rsidRPr="00891A0E" w:rsidRDefault="00891A0E" w:rsidP="00891A0E">
      <w:pPr>
        <w:numPr>
          <w:ilvl w:val="0"/>
          <w:numId w:val="4"/>
        </w:numPr>
        <w:spacing w:before="240" w:after="0" w:line="360" w:lineRule="auto"/>
        <w:ind w:left="851" w:hanging="142"/>
        <w:jc w:val="both"/>
        <w:rPr>
          <w:lang w:val="en-US"/>
        </w:rPr>
      </w:pPr>
      <w:r w:rsidRPr="00891A0E">
        <w:rPr>
          <w:b/>
          <w:lang w:val="en-US"/>
        </w:rPr>
        <w:t>Operating an open accommodation facility</w:t>
      </w:r>
      <w:r w:rsidRPr="00891A0E">
        <w:rPr>
          <w:lang w:val="en-US"/>
        </w:rPr>
        <w:t xml:space="preserve"> with the provision of specialized services targeted towards vulnerable applicants e.g. women with special needs such as female single-parented families, single women who have recently delivered their babies and women who are victims of s</w:t>
      </w:r>
      <w:r>
        <w:rPr>
          <w:lang w:val="en-US"/>
        </w:rPr>
        <w:t>exual and gender-based violence,</w:t>
      </w:r>
    </w:p>
    <w:p w:rsidR="00891A0E" w:rsidRPr="00891A0E" w:rsidRDefault="00891A0E" w:rsidP="00891A0E">
      <w:pPr>
        <w:numPr>
          <w:ilvl w:val="0"/>
          <w:numId w:val="4"/>
        </w:numPr>
        <w:spacing w:after="0" w:line="360" w:lineRule="auto"/>
        <w:ind w:left="851" w:hanging="142"/>
        <w:jc w:val="both"/>
        <w:rPr>
          <w:lang w:val="en-US"/>
        </w:rPr>
      </w:pPr>
      <w:r w:rsidRPr="00891A0E">
        <w:rPr>
          <w:b/>
          <w:lang w:val="en-US"/>
        </w:rPr>
        <w:t>Upgrade of the fire security system</w:t>
      </w:r>
      <w:r w:rsidRPr="00891A0E">
        <w:rPr>
          <w:lang w:val="en-US"/>
        </w:rPr>
        <w:t xml:space="preserve"> and safety faci</w:t>
      </w:r>
      <w:r>
        <w:rPr>
          <w:lang w:val="en-US"/>
        </w:rPr>
        <w:t>lities in first reception sites,</w:t>
      </w:r>
    </w:p>
    <w:p w:rsidR="00891A0E" w:rsidRPr="00891A0E" w:rsidRDefault="00891A0E" w:rsidP="00891A0E">
      <w:pPr>
        <w:numPr>
          <w:ilvl w:val="0"/>
          <w:numId w:val="4"/>
        </w:numPr>
        <w:spacing w:after="0" w:line="360" w:lineRule="auto"/>
        <w:ind w:left="851" w:hanging="142"/>
        <w:jc w:val="both"/>
        <w:rPr>
          <w:lang w:val="en-US"/>
        </w:rPr>
      </w:pPr>
      <w:r w:rsidRPr="00891A0E">
        <w:rPr>
          <w:b/>
          <w:lang w:val="en-US"/>
        </w:rPr>
        <w:t>Capacity building</w:t>
      </w:r>
      <w:r w:rsidRPr="00891A0E">
        <w:rPr>
          <w:lang w:val="en-US"/>
        </w:rPr>
        <w:t xml:space="preserve"> of staff through training and develo</w:t>
      </w:r>
      <w:r>
        <w:rPr>
          <w:lang w:val="en-US"/>
        </w:rPr>
        <w:t>pment of an e-learning platform,</w:t>
      </w:r>
    </w:p>
    <w:p w:rsidR="00891A0E" w:rsidRPr="00891A0E" w:rsidRDefault="00891A0E" w:rsidP="00891A0E">
      <w:pPr>
        <w:numPr>
          <w:ilvl w:val="0"/>
          <w:numId w:val="4"/>
        </w:numPr>
        <w:spacing w:after="240" w:line="360" w:lineRule="auto"/>
        <w:ind w:left="851" w:hanging="142"/>
        <w:jc w:val="both"/>
        <w:rPr>
          <w:lang w:val="en-US"/>
        </w:rPr>
      </w:pPr>
      <w:r w:rsidRPr="00891A0E">
        <w:rPr>
          <w:lang w:val="en-US"/>
        </w:rPr>
        <w:t xml:space="preserve">Provide </w:t>
      </w:r>
      <w:r w:rsidRPr="00891A0E">
        <w:rPr>
          <w:b/>
          <w:lang w:val="en-US"/>
        </w:rPr>
        <w:t>psychosocial support</w:t>
      </w:r>
      <w:r w:rsidRPr="00891A0E">
        <w:rPr>
          <w:lang w:val="en-US"/>
        </w:rPr>
        <w:t xml:space="preserve"> to </w:t>
      </w:r>
      <w:r>
        <w:rPr>
          <w:lang w:val="en-US"/>
        </w:rPr>
        <w:t xml:space="preserve">Reception and Identification </w:t>
      </w:r>
      <w:r w:rsidRPr="00891A0E">
        <w:rPr>
          <w:lang w:val="en-US"/>
        </w:rPr>
        <w:t>staff.</w:t>
      </w:r>
    </w:p>
    <w:p w:rsidR="00821325" w:rsidRPr="00821325" w:rsidRDefault="00821325" w:rsidP="00891A0E">
      <w:pPr>
        <w:pStyle w:val="a3"/>
        <w:spacing w:line="360" w:lineRule="auto"/>
        <w:ind w:left="1485"/>
        <w:jc w:val="both"/>
        <w:rPr>
          <w:lang w:val="en-US"/>
        </w:rPr>
      </w:pPr>
    </w:p>
    <w:p w:rsidR="004A203A" w:rsidRPr="00A27BAF" w:rsidRDefault="004A203A" w:rsidP="00A27BAF">
      <w:pPr>
        <w:jc w:val="center"/>
        <w:rPr>
          <w:lang w:val="en-US"/>
        </w:rPr>
      </w:pPr>
    </w:p>
    <w:sectPr w:rsidR="004A203A" w:rsidRPr="00A27BAF" w:rsidSect="00891A0E">
      <w:headerReference w:type="default" r:id="rId9"/>
      <w:footerReference w:type="default" r:id="rId10"/>
      <w:pgSz w:w="11906" w:h="16838"/>
      <w:pgMar w:top="184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1E" w:rsidRDefault="00B80C1E" w:rsidP="00295A08">
      <w:pPr>
        <w:spacing w:after="0" w:line="240" w:lineRule="auto"/>
      </w:pPr>
      <w:r>
        <w:separator/>
      </w:r>
    </w:p>
  </w:endnote>
  <w:endnote w:type="continuationSeparator" w:id="0">
    <w:p w:rsidR="00B80C1E" w:rsidRDefault="00B80C1E" w:rsidP="0029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BA" w:rsidRPr="002F23D6" w:rsidRDefault="00A277BA" w:rsidP="00FE0667">
    <w:pPr>
      <w:pStyle w:val="a5"/>
      <w:jc w:val="center"/>
      <w:rPr>
        <w:rFonts w:ascii="Times New Roman" w:hAnsi="Times New Roman" w:cs="Times New Roman"/>
        <w:sz w:val="40"/>
        <w:lang w:val="en-US"/>
      </w:rPr>
    </w:pPr>
    <w:r w:rsidRPr="002F23D6">
      <w:rPr>
        <w:rFonts w:ascii="Times New Roman" w:hAnsi="Times New Roman" w:cs="Times New Roman"/>
        <w:color w:val="000000" w:themeColor="text1"/>
        <w:sz w:val="40"/>
        <w:lang w:val="en-US"/>
      </w:rPr>
      <w:t>Working together for an</w:t>
    </w:r>
    <w:r w:rsidRPr="002F23D6">
      <w:rPr>
        <w:rFonts w:ascii="Times New Roman" w:hAnsi="Times New Roman" w:cs="Times New Roman"/>
        <w:sz w:val="40"/>
        <w:lang w:val="en-US"/>
      </w:rPr>
      <w:t xml:space="preserve"> </w:t>
    </w:r>
    <w:r w:rsidRPr="002F23D6">
      <w:rPr>
        <w:rFonts w:ascii="Times New Roman" w:hAnsi="Times New Roman" w:cs="Times New Roman"/>
        <w:color w:val="1F497D" w:themeColor="text2"/>
        <w:sz w:val="40"/>
        <w:lang w:val="en-US"/>
      </w:rPr>
      <w:t>inclusive</w:t>
    </w:r>
    <w:r w:rsidRPr="002F23D6">
      <w:rPr>
        <w:rFonts w:ascii="Times New Roman" w:hAnsi="Times New Roman" w:cs="Times New Roman"/>
        <w:color w:val="17365D" w:themeColor="text2" w:themeShade="BF"/>
        <w:sz w:val="40"/>
        <w:lang w:val="en-US"/>
      </w:rPr>
      <w:t xml:space="preserve"> </w:t>
    </w:r>
    <w:r w:rsidRPr="002F23D6">
      <w:rPr>
        <w:rFonts w:ascii="Times New Roman" w:hAnsi="Times New Roman" w:cs="Times New Roman"/>
        <w:sz w:val="40"/>
        <w:lang w:val="en-US"/>
      </w:rPr>
      <w:t>Europe</w:t>
    </w:r>
  </w:p>
  <w:p w:rsidR="00A277BA" w:rsidRPr="00FE0667" w:rsidRDefault="00A277BA" w:rsidP="00FE0667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1E" w:rsidRDefault="00B80C1E" w:rsidP="00295A08">
      <w:pPr>
        <w:spacing w:after="0" w:line="240" w:lineRule="auto"/>
      </w:pPr>
      <w:r>
        <w:separator/>
      </w:r>
    </w:p>
  </w:footnote>
  <w:footnote w:type="continuationSeparator" w:id="0">
    <w:p w:rsidR="00B80C1E" w:rsidRDefault="00B80C1E" w:rsidP="0029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BA" w:rsidRDefault="00A277BA">
    <w:pPr>
      <w:pStyle w:val="a4"/>
    </w:pPr>
    <w:r w:rsidRPr="00295A08"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64770</wp:posOffset>
          </wp:positionV>
          <wp:extent cx="1066800" cy="752475"/>
          <wp:effectExtent l="19050" t="0" r="0" b="0"/>
          <wp:wrapNone/>
          <wp:docPr id="3" name="Εικόνα 2" descr="C:\Users\emaderaki\AppData\Local\Microsoft\Windows\Temporary Internet Files\Content.Outlook\3WJ0ZWFN\logo_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emaderaki\AppData\Local\Microsoft\Windows\Temporary Internet Files\Content.Outlook\3WJ0ZWFN\logo_EEA_grant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hybridMultilevel"/>
    <w:tmpl w:val="00000007"/>
    <w:lvl w:ilvl="0" w:tplc="38323C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08A4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6436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0AFF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A0F4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923B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E4EF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04A1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C02D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64759CB"/>
    <w:multiLevelType w:val="hybridMultilevel"/>
    <w:tmpl w:val="25E2D0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B4DAD"/>
    <w:multiLevelType w:val="hybridMultilevel"/>
    <w:tmpl w:val="66E25B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91E89"/>
    <w:multiLevelType w:val="hybridMultilevel"/>
    <w:tmpl w:val="6FA214F4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6544B"/>
    <w:multiLevelType w:val="hybridMultilevel"/>
    <w:tmpl w:val="52947E7C"/>
    <w:lvl w:ilvl="0" w:tplc="0408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FC"/>
    <w:rsid w:val="002126FE"/>
    <w:rsid w:val="00254BA9"/>
    <w:rsid w:val="00295A08"/>
    <w:rsid w:val="004A203A"/>
    <w:rsid w:val="004F278B"/>
    <w:rsid w:val="00521CCC"/>
    <w:rsid w:val="005C10F2"/>
    <w:rsid w:val="00601DD9"/>
    <w:rsid w:val="00637F7C"/>
    <w:rsid w:val="007A5A59"/>
    <w:rsid w:val="00821325"/>
    <w:rsid w:val="00891A0E"/>
    <w:rsid w:val="00A124B9"/>
    <w:rsid w:val="00A166BF"/>
    <w:rsid w:val="00A277BA"/>
    <w:rsid w:val="00A27BAF"/>
    <w:rsid w:val="00AC0361"/>
    <w:rsid w:val="00B80C1E"/>
    <w:rsid w:val="00BA0160"/>
    <w:rsid w:val="00BA55FC"/>
    <w:rsid w:val="00CA282F"/>
    <w:rsid w:val="00E56472"/>
    <w:rsid w:val="00E631E9"/>
    <w:rsid w:val="00E70C41"/>
    <w:rsid w:val="00EE3499"/>
    <w:rsid w:val="00F04A78"/>
    <w:rsid w:val="00F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C36B3F-AD26-4981-8F84-AE5564AA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3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95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295A08"/>
  </w:style>
  <w:style w:type="paragraph" w:styleId="a5">
    <w:name w:val="footer"/>
    <w:basedOn w:val="a"/>
    <w:link w:val="Char0"/>
    <w:uiPriority w:val="99"/>
    <w:unhideWhenUsed/>
    <w:rsid w:val="00295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5A08"/>
  </w:style>
  <w:style w:type="paragraph" w:styleId="a6">
    <w:name w:val="Balloon Text"/>
    <w:basedOn w:val="a"/>
    <w:link w:val="Char1"/>
    <w:uiPriority w:val="99"/>
    <w:semiHidden/>
    <w:unhideWhenUsed/>
    <w:rsid w:val="0029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95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Tselos</dc:creator>
  <cp:lastModifiedBy>Ελλη Βάζου</cp:lastModifiedBy>
  <cp:revision>2</cp:revision>
  <cp:lastPrinted>2021-04-16T07:14:00Z</cp:lastPrinted>
  <dcterms:created xsi:type="dcterms:W3CDTF">2021-10-04T09:41:00Z</dcterms:created>
  <dcterms:modified xsi:type="dcterms:W3CDTF">2021-10-04T09:41:00Z</dcterms:modified>
</cp:coreProperties>
</file>